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68B4E" w14:textId="1D525D13" w:rsidR="00E70984" w:rsidRPr="00BE70EB" w:rsidRDefault="00BE70EB" w:rsidP="004F0E74">
      <w:pPr>
        <w:ind w:hanging="142"/>
        <w:jc w:val="right"/>
        <w:rPr>
          <w:rFonts w:ascii="Arial" w:hAnsi="Arial" w:cs="Arial"/>
          <w:i/>
          <w:iCs/>
          <w:sz w:val="20"/>
          <w:szCs w:val="20"/>
        </w:rPr>
      </w:pPr>
      <w:r w:rsidRPr="00BE70EB">
        <w:rPr>
          <w:rFonts w:ascii="Arial" w:hAnsi="Arial" w:cs="Arial"/>
          <w:i/>
          <w:iCs/>
          <w:sz w:val="20"/>
          <w:szCs w:val="20"/>
        </w:rPr>
        <w:t>Załącznik nr 1</w:t>
      </w:r>
      <w:r w:rsidR="009C1DA1">
        <w:rPr>
          <w:rFonts w:ascii="Arial" w:hAnsi="Arial" w:cs="Arial"/>
          <w:i/>
          <w:iCs/>
          <w:sz w:val="20"/>
          <w:szCs w:val="20"/>
        </w:rPr>
        <w:t xml:space="preserve"> do umowy</w:t>
      </w:r>
      <w:r w:rsidRPr="00BE70EB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2D9A4C46" w14:textId="77777777" w:rsidR="00B72CAA" w:rsidRDefault="00B72CAA" w:rsidP="00BE70EB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>
        <w:rPr>
          <w:rFonts w:ascii="Arial" w:hAnsi="Arial" w:cs="Arial"/>
          <w:b/>
          <w:bCs/>
          <w:sz w:val="28"/>
          <w:szCs w:val="28"/>
          <w:u w:val="single"/>
        </w:rPr>
        <w:t>ZAPYTANIE OFERTOWE</w:t>
      </w:r>
    </w:p>
    <w:p w14:paraId="69DE7370" w14:textId="493266B0" w:rsidR="00BE70EB" w:rsidRDefault="00BE70EB" w:rsidP="00BE70EB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0C0EC5">
        <w:rPr>
          <w:rFonts w:ascii="Arial" w:hAnsi="Arial" w:cs="Arial"/>
          <w:b/>
          <w:bCs/>
          <w:sz w:val="28"/>
          <w:szCs w:val="28"/>
          <w:u w:val="single"/>
        </w:rPr>
        <w:t>Opis Przedmiotu Zamówienia</w:t>
      </w:r>
    </w:p>
    <w:p w14:paraId="31207DC4" w14:textId="77777777" w:rsidR="00D53190" w:rsidRPr="000C0EC5" w:rsidRDefault="00D53190" w:rsidP="00BE70EB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14:paraId="657D8668" w14:textId="226CC999" w:rsidR="00BE70EB" w:rsidRDefault="00BE70EB" w:rsidP="0055404A">
      <w:pPr>
        <w:jc w:val="both"/>
        <w:rPr>
          <w:rFonts w:ascii="Arial" w:hAnsi="Arial" w:cs="Arial"/>
          <w:sz w:val="22"/>
          <w:szCs w:val="22"/>
        </w:rPr>
      </w:pPr>
      <w:r w:rsidRPr="00BE70EB">
        <w:rPr>
          <w:rFonts w:ascii="Arial" w:hAnsi="Arial" w:cs="Arial"/>
          <w:sz w:val="22"/>
          <w:szCs w:val="22"/>
        </w:rPr>
        <w:t xml:space="preserve">2. </w:t>
      </w:r>
      <w:r>
        <w:rPr>
          <w:rFonts w:ascii="Arial" w:hAnsi="Arial" w:cs="Arial"/>
          <w:sz w:val="22"/>
          <w:szCs w:val="22"/>
        </w:rPr>
        <w:t xml:space="preserve">Wojskowy Oddział gospodarczy we Wrocławiu, ul. Obornicka 100-102 zwraca się </w:t>
      </w:r>
      <w:r w:rsidR="0055404A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z zapytaniem ofertowym</w:t>
      </w:r>
      <w:r w:rsidR="0055404A">
        <w:rPr>
          <w:rFonts w:ascii="Arial" w:hAnsi="Arial" w:cs="Arial"/>
          <w:sz w:val="22"/>
          <w:szCs w:val="22"/>
        </w:rPr>
        <w:t xml:space="preserve"> dotyczącym realizacji zamówienia, którego przedmiotem jest:</w:t>
      </w:r>
    </w:p>
    <w:p w14:paraId="2AE43F83" w14:textId="2787F436" w:rsidR="00250A0C" w:rsidRDefault="00E73CCF" w:rsidP="007B60D3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E73CCF">
        <w:rPr>
          <w:rFonts w:ascii="Arial" w:hAnsi="Arial" w:cs="Arial"/>
          <w:b/>
          <w:bCs/>
        </w:rPr>
        <w:t xml:space="preserve">„Wymiana kompletnego układu SZR automatycznego załączania agregatu </w:t>
      </w:r>
      <w:r w:rsidR="002E6E8B">
        <w:rPr>
          <w:rFonts w:ascii="Arial" w:hAnsi="Arial" w:cs="Arial"/>
          <w:b/>
          <w:bCs/>
        </w:rPr>
        <w:br/>
      </w:r>
      <w:r w:rsidRPr="00E73CCF">
        <w:rPr>
          <w:rFonts w:ascii="Arial" w:hAnsi="Arial" w:cs="Arial"/>
          <w:b/>
          <w:bCs/>
        </w:rPr>
        <w:t>w lokalizacji Wilczyn dla agregatu Wilson P330.”</w:t>
      </w:r>
    </w:p>
    <w:p w14:paraId="167D52B2" w14:textId="20A9A113" w:rsidR="004F0E74" w:rsidRDefault="004F0E74" w:rsidP="004F0E74">
      <w:pPr>
        <w:spacing w:after="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Zakres</w:t>
      </w:r>
      <w:r w:rsidRPr="004F0E74">
        <w:rPr>
          <w:rFonts w:ascii="Arial" w:hAnsi="Arial" w:cs="Arial"/>
          <w:b/>
          <w:i/>
          <w:sz w:val="22"/>
          <w:szCs w:val="22"/>
          <w:u w:val="single"/>
        </w:rPr>
        <w:t xml:space="preserve"> zadania</w:t>
      </w:r>
      <w:r w:rsidR="008203E0">
        <w:rPr>
          <w:rFonts w:ascii="Arial" w:hAnsi="Arial" w:cs="Arial"/>
          <w:b/>
          <w:i/>
          <w:sz w:val="22"/>
          <w:szCs w:val="22"/>
          <w:u w:val="single"/>
        </w:rPr>
        <w:t xml:space="preserve"> z lokalizacją</w:t>
      </w:r>
      <w:r w:rsidRPr="004F0E74">
        <w:rPr>
          <w:rFonts w:ascii="Arial" w:hAnsi="Arial" w:cs="Arial"/>
          <w:b/>
          <w:i/>
          <w:sz w:val="22"/>
          <w:szCs w:val="22"/>
          <w:u w:val="single"/>
        </w:rPr>
        <w:t>:</w:t>
      </w:r>
    </w:p>
    <w:p w14:paraId="045819EB" w14:textId="39F5DE14" w:rsidR="008203E0" w:rsidRPr="008203E0" w:rsidRDefault="008203E0" w:rsidP="004F0E74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86064C">
        <w:rPr>
          <w:rFonts w:ascii="Arial" w:hAnsi="Arial" w:cs="Arial"/>
          <w:bCs/>
          <w:iCs/>
          <w:sz w:val="22"/>
          <w:szCs w:val="22"/>
          <w:u w:val="single"/>
        </w:rPr>
        <w:t>Lokalizacja</w:t>
      </w:r>
      <w:r w:rsidRPr="008203E0">
        <w:rPr>
          <w:rFonts w:ascii="Arial" w:hAnsi="Arial" w:cs="Arial"/>
          <w:bCs/>
          <w:iCs/>
          <w:sz w:val="22"/>
          <w:szCs w:val="22"/>
        </w:rPr>
        <w:t xml:space="preserve">: </w:t>
      </w:r>
      <w:r w:rsidR="00E73CCF">
        <w:rPr>
          <w:rFonts w:ascii="Arial" w:hAnsi="Arial" w:cs="Arial"/>
          <w:bCs/>
          <w:iCs/>
          <w:sz w:val="22"/>
          <w:szCs w:val="22"/>
        </w:rPr>
        <w:t>WILCZYN LEŚNY ok. Obornik Śląskich</w:t>
      </w:r>
    </w:p>
    <w:p w14:paraId="346A0AFD" w14:textId="77777777" w:rsidR="00E73CCF" w:rsidRPr="00E73CCF" w:rsidRDefault="00E73CCF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E73CCF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33448AD" w14:textId="1D95A048" w:rsidR="00E73CCF" w:rsidRPr="00E73CCF" w:rsidRDefault="00E73CCF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1</w:t>
      </w:r>
      <w:r w:rsidRPr="00E73CCF">
        <w:rPr>
          <w:rFonts w:ascii="Arial" w:hAnsi="Arial" w:cs="Arial"/>
          <w:bCs/>
          <w:iCs/>
          <w:sz w:val="22"/>
          <w:szCs w:val="22"/>
        </w:rPr>
        <w:t>) Dostawa i montaż układu</w:t>
      </w:r>
      <w:r w:rsidR="007F1A4D">
        <w:rPr>
          <w:rFonts w:ascii="Arial" w:hAnsi="Arial" w:cs="Arial"/>
          <w:bCs/>
          <w:iCs/>
          <w:sz w:val="22"/>
          <w:szCs w:val="22"/>
        </w:rPr>
        <w:t xml:space="preserve"> Samoczynnego Załączania Rezerwy</w:t>
      </w:r>
      <w:r w:rsidRPr="00E73CCF">
        <w:rPr>
          <w:rFonts w:ascii="Arial" w:hAnsi="Arial" w:cs="Arial"/>
          <w:bCs/>
          <w:iCs/>
          <w:sz w:val="22"/>
          <w:szCs w:val="22"/>
        </w:rPr>
        <w:t xml:space="preserve"> SZR</w:t>
      </w:r>
      <w:r w:rsidR="007F1A4D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73CCF">
        <w:rPr>
          <w:rFonts w:ascii="Arial" w:hAnsi="Arial" w:cs="Arial"/>
          <w:bCs/>
          <w:iCs/>
          <w:sz w:val="22"/>
          <w:szCs w:val="22"/>
        </w:rPr>
        <w:t xml:space="preserve">do instalacji </w:t>
      </w:r>
      <w:r w:rsidR="007F1A4D">
        <w:rPr>
          <w:rFonts w:ascii="Arial" w:hAnsi="Arial" w:cs="Arial"/>
          <w:bCs/>
          <w:iCs/>
          <w:sz w:val="22"/>
          <w:szCs w:val="22"/>
        </w:rPr>
        <w:br/>
      </w:r>
      <w:r w:rsidRPr="00E73CCF">
        <w:rPr>
          <w:rFonts w:ascii="Arial" w:hAnsi="Arial" w:cs="Arial"/>
          <w:bCs/>
          <w:iCs/>
          <w:sz w:val="22"/>
          <w:szCs w:val="22"/>
        </w:rPr>
        <w:t xml:space="preserve">w istniejącej rozdzielnicy w lokalizacji Wilczyn z wykorzystaniem istniejących elementów rozdzielnicy </w:t>
      </w:r>
      <w:r w:rsidR="00686A5B">
        <w:rPr>
          <w:rFonts w:ascii="Arial" w:hAnsi="Arial" w:cs="Arial"/>
          <w:bCs/>
          <w:iCs/>
          <w:sz w:val="22"/>
          <w:szCs w:val="22"/>
        </w:rPr>
        <w:t>–</w:t>
      </w:r>
      <w:r w:rsidRPr="00E73CCF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7F1A4D">
        <w:rPr>
          <w:rFonts w:ascii="Arial" w:hAnsi="Arial" w:cs="Arial"/>
          <w:bCs/>
          <w:iCs/>
          <w:sz w:val="22"/>
          <w:szCs w:val="22"/>
        </w:rPr>
        <w:t>styczników</w:t>
      </w:r>
      <w:r w:rsidR="009B72B7" w:rsidRPr="007F1A4D">
        <w:rPr>
          <w:rFonts w:ascii="Arial" w:hAnsi="Arial" w:cs="Arial"/>
          <w:bCs/>
          <w:iCs/>
          <w:sz w:val="22"/>
          <w:szCs w:val="22"/>
        </w:rPr>
        <w:t xml:space="preserve"> </w:t>
      </w:r>
      <w:r w:rsidR="007F1A4D" w:rsidRPr="007F1A4D">
        <w:rPr>
          <w:rFonts w:ascii="Arial" w:hAnsi="Arial" w:cs="Arial"/>
          <w:bCs/>
          <w:iCs/>
          <w:sz w:val="22"/>
          <w:szCs w:val="22"/>
        </w:rPr>
        <w:t>mocy</w:t>
      </w:r>
      <w:r w:rsidRPr="007F1A4D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E73CCF">
        <w:rPr>
          <w:rFonts w:ascii="Arial" w:hAnsi="Arial" w:cs="Arial"/>
          <w:bCs/>
          <w:iCs/>
          <w:sz w:val="22"/>
          <w:szCs w:val="22"/>
        </w:rPr>
        <w:t xml:space="preserve">LC1 F 5004 z blokadą mechaniczną, pracujących w </w:t>
      </w:r>
      <w:r w:rsidR="000C3A11">
        <w:rPr>
          <w:rFonts w:ascii="Arial" w:hAnsi="Arial" w:cs="Arial"/>
          <w:bCs/>
          <w:iCs/>
          <w:sz w:val="22"/>
          <w:szCs w:val="22"/>
        </w:rPr>
        <w:t>systemie</w:t>
      </w:r>
      <w:r w:rsidR="007F1A4D">
        <w:rPr>
          <w:rFonts w:ascii="Arial" w:hAnsi="Arial" w:cs="Arial"/>
          <w:bCs/>
          <w:iCs/>
          <w:sz w:val="22"/>
          <w:szCs w:val="22"/>
        </w:rPr>
        <w:t xml:space="preserve"> stopniowania kaskadowym,</w:t>
      </w:r>
      <w:r w:rsidRPr="00E73CCF">
        <w:rPr>
          <w:rFonts w:ascii="Arial" w:hAnsi="Arial" w:cs="Arial"/>
          <w:bCs/>
          <w:iCs/>
          <w:sz w:val="22"/>
          <w:szCs w:val="22"/>
        </w:rPr>
        <w:t xml:space="preserve"> z cewkami ze sterowaniem 230V AC</w:t>
      </w:r>
      <w:r w:rsidR="007F1A4D">
        <w:rPr>
          <w:rFonts w:ascii="Arial" w:hAnsi="Arial" w:cs="Arial"/>
          <w:bCs/>
          <w:iCs/>
          <w:sz w:val="22"/>
          <w:szCs w:val="22"/>
        </w:rPr>
        <w:t>;</w:t>
      </w:r>
      <w:r w:rsidRPr="00E73CCF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7D4FA99" w14:textId="5F9B6E47" w:rsidR="00E73CCF" w:rsidRPr="00E73CCF" w:rsidRDefault="00E73CCF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2</w:t>
      </w:r>
      <w:r w:rsidRPr="00E73CCF">
        <w:rPr>
          <w:rFonts w:ascii="Arial" w:hAnsi="Arial" w:cs="Arial"/>
          <w:bCs/>
          <w:iCs/>
          <w:sz w:val="22"/>
          <w:szCs w:val="22"/>
        </w:rPr>
        <w:t>) Dostawa i montaż sterownika</w:t>
      </w:r>
      <w:r w:rsidR="00686A5B">
        <w:rPr>
          <w:rFonts w:ascii="Arial" w:hAnsi="Arial" w:cs="Arial"/>
          <w:bCs/>
          <w:iCs/>
          <w:sz w:val="22"/>
          <w:szCs w:val="22"/>
        </w:rPr>
        <w:t xml:space="preserve"> </w:t>
      </w:r>
      <w:r w:rsidR="00686A5B" w:rsidRPr="007F1A4D">
        <w:rPr>
          <w:rFonts w:ascii="Arial" w:hAnsi="Arial" w:cs="Arial"/>
          <w:bCs/>
          <w:iCs/>
          <w:sz w:val="22"/>
          <w:szCs w:val="22"/>
        </w:rPr>
        <w:t>EATON</w:t>
      </w:r>
      <w:r w:rsidRPr="00E73CCF">
        <w:rPr>
          <w:rFonts w:ascii="Arial" w:hAnsi="Arial" w:cs="Arial"/>
          <w:bCs/>
          <w:iCs/>
          <w:sz w:val="22"/>
          <w:szCs w:val="22"/>
        </w:rPr>
        <w:t xml:space="preserve"> easyE4 z modułem rozszerzeń; </w:t>
      </w:r>
    </w:p>
    <w:p w14:paraId="709EB30B" w14:textId="77777777" w:rsidR="00E73CCF" w:rsidRPr="00E73CCF" w:rsidRDefault="00E73CCF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3</w:t>
      </w:r>
      <w:r w:rsidRPr="00E73CCF">
        <w:rPr>
          <w:rFonts w:ascii="Arial" w:hAnsi="Arial" w:cs="Arial"/>
          <w:bCs/>
          <w:iCs/>
          <w:sz w:val="22"/>
          <w:szCs w:val="22"/>
        </w:rPr>
        <w:t xml:space="preserve">) Dostawa i montaż czujników zaniku faz, zabezpieczeń oraz niezbędnych akcesoriów.; </w:t>
      </w:r>
    </w:p>
    <w:p w14:paraId="3F453547" w14:textId="172E1A5D" w:rsidR="00E73CCF" w:rsidRPr="00E73CCF" w:rsidRDefault="00BC7CA3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4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>) Oklejenie</w:t>
      </w:r>
      <w:r w:rsidR="007F1A4D">
        <w:rPr>
          <w:rFonts w:ascii="Arial" w:hAnsi="Arial" w:cs="Arial"/>
          <w:bCs/>
          <w:iCs/>
          <w:sz w:val="22"/>
          <w:szCs w:val="22"/>
        </w:rPr>
        <w:t xml:space="preserve"> / zabezpieczenie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 taśm</w:t>
      </w:r>
      <w:r w:rsidR="007F1A4D">
        <w:rPr>
          <w:rFonts w:ascii="Arial" w:hAnsi="Arial" w:cs="Arial"/>
          <w:bCs/>
          <w:iCs/>
          <w:sz w:val="22"/>
          <w:szCs w:val="22"/>
        </w:rPr>
        <w:t>ą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 jednego z obecnych paneli synoptycznych – wyłączonego z eksploatacji</w:t>
      </w:r>
      <w:r w:rsidR="007F1A4D">
        <w:rPr>
          <w:rFonts w:ascii="Arial" w:hAnsi="Arial" w:cs="Arial"/>
          <w:bCs/>
          <w:iCs/>
          <w:sz w:val="22"/>
          <w:szCs w:val="22"/>
        </w:rPr>
        <w:t xml:space="preserve"> (nieaktywnego)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; </w:t>
      </w:r>
    </w:p>
    <w:p w14:paraId="5D19C00E" w14:textId="0AEA368D" w:rsidR="00E73CCF" w:rsidRPr="00E73CCF" w:rsidRDefault="00BC7CA3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5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) Montaż na drugim panelu synoptycznym blachy z synoptyką układu </w:t>
      </w:r>
      <w:r w:rsidR="002E0086">
        <w:rPr>
          <w:rFonts w:ascii="Arial" w:hAnsi="Arial" w:cs="Arial"/>
          <w:bCs/>
          <w:iCs/>
          <w:sz w:val="22"/>
          <w:szCs w:val="22"/>
        </w:rPr>
        <w:t>–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 panelem</w:t>
      </w:r>
      <w:r w:rsidR="002E0086">
        <w:rPr>
          <w:rFonts w:ascii="Arial" w:hAnsi="Arial" w:cs="Arial"/>
          <w:bCs/>
          <w:iCs/>
          <w:sz w:val="22"/>
          <w:szCs w:val="22"/>
        </w:rPr>
        <w:t xml:space="preserve"> </w:t>
      </w:r>
      <w:r w:rsidR="007F1A4D" w:rsidRPr="007F1A4D">
        <w:rPr>
          <w:rFonts w:ascii="Arial" w:hAnsi="Arial" w:cs="Arial"/>
          <w:bCs/>
          <w:iCs/>
          <w:sz w:val="22"/>
          <w:szCs w:val="22"/>
        </w:rPr>
        <w:t>/ interfejsem operatorskim</w:t>
      </w:r>
      <w:r w:rsidR="007F1A4D">
        <w:rPr>
          <w:rFonts w:ascii="Arial" w:hAnsi="Arial" w:cs="Arial"/>
          <w:bCs/>
          <w:iCs/>
          <w:sz w:val="22"/>
          <w:szCs w:val="22"/>
        </w:rPr>
        <w:t xml:space="preserve"> </w:t>
      </w:r>
      <w:r w:rsidR="007F1A4D" w:rsidRPr="007F1A4D">
        <w:rPr>
          <w:rFonts w:ascii="Arial" w:hAnsi="Arial" w:cs="Arial"/>
          <w:bCs/>
          <w:iCs/>
          <w:sz w:val="22"/>
          <w:szCs w:val="22"/>
        </w:rPr>
        <w:t>z wyświetlaczem</w:t>
      </w:r>
      <w:r w:rsidR="00E73CCF" w:rsidRPr="007F1A4D">
        <w:rPr>
          <w:rFonts w:ascii="Arial" w:hAnsi="Arial" w:cs="Arial"/>
          <w:bCs/>
          <w:iCs/>
          <w:sz w:val="22"/>
          <w:szCs w:val="22"/>
        </w:rPr>
        <w:t xml:space="preserve"> HMI 3,5’’, lampkami sygnalizacyjnymi - sygnalizuj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ącymi stan zasilania oraz styczników, przełącznikiem trybu sterowania, przełącznikami sterowania ręcznego; </w:t>
      </w:r>
    </w:p>
    <w:p w14:paraId="3FE9BC11" w14:textId="3F78A80C" w:rsidR="00E73CCF" w:rsidRPr="00E73CCF" w:rsidRDefault="00BC7CA3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6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>) Zaprogramowanie sterownika oraz panelu</w:t>
      </w:r>
      <w:r w:rsidR="007F1A4D">
        <w:rPr>
          <w:rFonts w:ascii="Arial" w:hAnsi="Arial" w:cs="Arial"/>
          <w:bCs/>
          <w:iCs/>
          <w:sz w:val="22"/>
          <w:szCs w:val="22"/>
        </w:rPr>
        <w:t xml:space="preserve"> / interfejsu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 HMI; </w:t>
      </w:r>
    </w:p>
    <w:p w14:paraId="04E0AFFF" w14:textId="53C2B3AD" w:rsidR="00E73CCF" w:rsidRPr="00E73CCF" w:rsidRDefault="00BC7CA3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7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) </w:t>
      </w:r>
      <w:r w:rsidR="00533F96">
        <w:rPr>
          <w:rFonts w:ascii="Arial" w:hAnsi="Arial" w:cs="Arial"/>
          <w:bCs/>
          <w:iCs/>
          <w:sz w:val="22"/>
          <w:szCs w:val="22"/>
        </w:rPr>
        <w:t>Realizacja komunikacji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 po protokole Modbus TCP/IP</w:t>
      </w:r>
      <w:r w:rsidR="00A50857">
        <w:rPr>
          <w:rFonts w:ascii="Arial" w:hAnsi="Arial" w:cs="Arial"/>
          <w:bCs/>
          <w:iCs/>
          <w:sz w:val="22"/>
          <w:szCs w:val="22"/>
        </w:rPr>
        <w:t xml:space="preserve"> (wersja V.3 oraz min. AES 128 / SHA 128 lub wyżej z możliwością i dostępem do aktualizacji pakietów dotyczących cyberbezpieczeństwa w czasie trwania gwarancji</w:t>
      </w:r>
      <w:r w:rsidR="004C454A">
        <w:rPr>
          <w:rFonts w:ascii="Arial" w:hAnsi="Arial" w:cs="Arial"/>
          <w:bCs/>
          <w:iCs/>
          <w:sz w:val="22"/>
          <w:szCs w:val="22"/>
        </w:rPr>
        <w:t xml:space="preserve"> na usługę objętą umową z zapytania ofertowego</w:t>
      </w:r>
      <w:r w:rsidR="00A50857">
        <w:rPr>
          <w:rFonts w:ascii="Arial" w:hAnsi="Arial" w:cs="Arial"/>
          <w:bCs/>
          <w:iCs/>
          <w:sz w:val="22"/>
          <w:szCs w:val="22"/>
        </w:rPr>
        <w:t>),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 zapewnienie możliwości podłączenia do istniejącego systemu</w:t>
      </w:r>
      <w:r w:rsidR="003C680D">
        <w:rPr>
          <w:rFonts w:ascii="Arial" w:hAnsi="Arial" w:cs="Arial"/>
          <w:bCs/>
          <w:iCs/>
          <w:sz w:val="22"/>
          <w:szCs w:val="22"/>
        </w:rPr>
        <w:t xml:space="preserve"> 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>SMPŚ (</w:t>
      </w:r>
      <w:r w:rsidR="007F1A4D">
        <w:rPr>
          <w:rFonts w:ascii="Arial" w:hAnsi="Arial" w:cs="Arial"/>
          <w:bCs/>
          <w:iCs/>
          <w:sz w:val="22"/>
          <w:szCs w:val="22"/>
        </w:rPr>
        <w:t xml:space="preserve">aktywne 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tylko monitorowanie – brak możliwości sterowania); </w:t>
      </w:r>
    </w:p>
    <w:p w14:paraId="3ACC789E" w14:textId="6B7046E9" w:rsidR="00E73CCF" w:rsidRPr="00E73CCF" w:rsidRDefault="00BC7CA3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8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) </w:t>
      </w:r>
      <w:r w:rsidR="00A50857">
        <w:rPr>
          <w:rFonts w:ascii="Arial" w:hAnsi="Arial" w:cs="Arial"/>
          <w:bCs/>
          <w:iCs/>
          <w:sz w:val="22"/>
          <w:szCs w:val="22"/>
        </w:rPr>
        <w:t>Dostawa i montaż z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>asilacz</w:t>
      </w:r>
      <w:r w:rsidR="00A50857">
        <w:rPr>
          <w:rFonts w:ascii="Arial" w:hAnsi="Arial" w:cs="Arial"/>
          <w:bCs/>
          <w:iCs/>
          <w:sz w:val="22"/>
          <w:szCs w:val="22"/>
        </w:rPr>
        <w:t>a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 UPS</w:t>
      </w:r>
      <w:r w:rsidR="00CF01BB">
        <w:rPr>
          <w:rFonts w:ascii="Arial" w:hAnsi="Arial" w:cs="Arial"/>
          <w:bCs/>
          <w:iCs/>
          <w:sz w:val="22"/>
          <w:szCs w:val="22"/>
        </w:rPr>
        <w:t xml:space="preserve"> (do ciągłości pracy układu SZR</w:t>
      </w:r>
      <w:r w:rsidR="00BD3358">
        <w:rPr>
          <w:rFonts w:ascii="Arial" w:hAnsi="Arial" w:cs="Arial"/>
          <w:bCs/>
          <w:iCs/>
          <w:sz w:val="22"/>
          <w:szCs w:val="22"/>
        </w:rPr>
        <w:t xml:space="preserve"> po zaniku zasilania</w:t>
      </w:r>
      <w:r w:rsidR="00CF01BB">
        <w:rPr>
          <w:rFonts w:ascii="Arial" w:hAnsi="Arial" w:cs="Arial"/>
          <w:bCs/>
          <w:iCs/>
          <w:sz w:val="22"/>
          <w:szCs w:val="22"/>
        </w:rPr>
        <w:t>)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 z </w:t>
      </w:r>
      <w:r w:rsidR="002A60CB">
        <w:rPr>
          <w:rFonts w:ascii="Arial" w:hAnsi="Arial" w:cs="Arial"/>
          <w:bCs/>
          <w:iCs/>
          <w:sz w:val="22"/>
          <w:szCs w:val="22"/>
        </w:rPr>
        <w:t xml:space="preserve">możliwością zdalnego obserwowania parametrów poprzez </w:t>
      </w:r>
      <w:r w:rsidR="00A50857">
        <w:rPr>
          <w:rFonts w:ascii="Arial" w:hAnsi="Arial" w:cs="Arial"/>
          <w:bCs/>
          <w:iCs/>
          <w:sz w:val="22"/>
          <w:szCs w:val="22"/>
        </w:rPr>
        <w:t xml:space="preserve">dostarczoną i </w:t>
      </w:r>
      <w:r w:rsidR="002A60CB">
        <w:rPr>
          <w:rFonts w:ascii="Arial" w:hAnsi="Arial" w:cs="Arial"/>
          <w:bCs/>
          <w:iCs/>
          <w:sz w:val="22"/>
          <w:szCs w:val="22"/>
        </w:rPr>
        <w:t xml:space="preserve">zamontowaną 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>kart</w:t>
      </w:r>
      <w:r w:rsidR="002A60CB">
        <w:rPr>
          <w:rFonts w:ascii="Arial" w:hAnsi="Arial" w:cs="Arial"/>
          <w:bCs/>
          <w:iCs/>
          <w:sz w:val="22"/>
          <w:szCs w:val="22"/>
        </w:rPr>
        <w:t>ę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 SNMP</w:t>
      </w:r>
      <w:r w:rsidR="00914D24">
        <w:rPr>
          <w:rFonts w:ascii="Arial" w:hAnsi="Arial" w:cs="Arial"/>
          <w:bCs/>
          <w:iCs/>
          <w:sz w:val="22"/>
          <w:szCs w:val="22"/>
        </w:rPr>
        <w:t xml:space="preserve"> </w:t>
      </w:r>
      <w:r w:rsidR="002A60CB">
        <w:rPr>
          <w:rFonts w:ascii="Arial" w:hAnsi="Arial" w:cs="Arial"/>
          <w:bCs/>
          <w:iCs/>
          <w:sz w:val="22"/>
          <w:szCs w:val="22"/>
        </w:rPr>
        <w:t>(</w:t>
      </w:r>
      <w:r w:rsidR="00914D24">
        <w:rPr>
          <w:rFonts w:ascii="Arial" w:hAnsi="Arial" w:cs="Arial"/>
          <w:bCs/>
          <w:iCs/>
          <w:sz w:val="22"/>
          <w:szCs w:val="22"/>
        </w:rPr>
        <w:t>modułem komunikacyjnym umożliwiającym zdalne monitorowanie zasilacza UPS umożliwiając śledzenie parametrów</w:t>
      </w:r>
      <w:r w:rsidR="002A60CB">
        <w:rPr>
          <w:rFonts w:ascii="Arial" w:hAnsi="Arial" w:cs="Arial"/>
          <w:bCs/>
          <w:iCs/>
          <w:sz w:val="22"/>
          <w:szCs w:val="22"/>
        </w:rPr>
        <w:t xml:space="preserve"> typu </w:t>
      </w:r>
      <w:r w:rsidR="00914D24">
        <w:rPr>
          <w:rFonts w:ascii="Arial" w:hAnsi="Arial" w:cs="Arial"/>
          <w:bCs/>
          <w:iCs/>
          <w:sz w:val="22"/>
          <w:szCs w:val="22"/>
        </w:rPr>
        <w:t xml:space="preserve">obciążenie, napięcie, stan baterii) 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>– zapewnienie możliwości podłączenia do istniejącego systemu SMPŚ (</w:t>
      </w:r>
      <w:r w:rsidR="00CF01BB">
        <w:rPr>
          <w:rFonts w:ascii="Arial" w:hAnsi="Arial" w:cs="Arial"/>
          <w:bCs/>
          <w:iCs/>
          <w:sz w:val="22"/>
          <w:szCs w:val="22"/>
        </w:rPr>
        <w:t xml:space="preserve">aktywne 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tylko monitorowanie – brak możliwości sterowania); </w:t>
      </w:r>
    </w:p>
    <w:p w14:paraId="513C1AF7" w14:textId="51B56E29" w:rsidR="00E73CCF" w:rsidRPr="00E73CCF" w:rsidRDefault="00BC7CA3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9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) Testy funkcjonalne układu </w:t>
      </w:r>
      <w:r w:rsidR="00CF01BB">
        <w:rPr>
          <w:rFonts w:ascii="Arial" w:hAnsi="Arial" w:cs="Arial"/>
          <w:bCs/>
          <w:iCs/>
          <w:sz w:val="22"/>
          <w:szCs w:val="22"/>
        </w:rPr>
        <w:t xml:space="preserve">automatyki 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 xml:space="preserve">SZR i szkolenie 1 Użytkownika; </w:t>
      </w:r>
    </w:p>
    <w:p w14:paraId="09E36035" w14:textId="77777777" w:rsidR="00E73CCF" w:rsidRPr="00E73CCF" w:rsidRDefault="00E73CCF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E73CCF">
        <w:rPr>
          <w:rFonts w:ascii="Arial" w:hAnsi="Arial" w:cs="Arial"/>
          <w:bCs/>
          <w:iCs/>
          <w:sz w:val="22"/>
          <w:szCs w:val="22"/>
        </w:rPr>
        <w:t xml:space="preserve">Funkcjonalność oferowanego układu SZR obsługującego 2 podstawowe zasilania miejskie oraz zasilanie rezerwowe z zespołu prądotwórczego: </w:t>
      </w:r>
    </w:p>
    <w:p w14:paraId="72EE88FF" w14:textId="04AF48EB" w:rsidR="00E73CCF" w:rsidRPr="00BD3358" w:rsidRDefault="00E73CCF" w:rsidP="00E73CCF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  <w:r w:rsidRPr="00BD3358">
        <w:rPr>
          <w:rFonts w:ascii="Arial" w:hAnsi="Arial" w:cs="Arial"/>
          <w:bCs/>
          <w:iCs/>
          <w:sz w:val="20"/>
          <w:szCs w:val="20"/>
        </w:rPr>
        <w:t>1) Tryb</w:t>
      </w:r>
      <w:r w:rsidR="003C680D" w:rsidRPr="00BD3358">
        <w:rPr>
          <w:rFonts w:ascii="Arial" w:hAnsi="Arial" w:cs="Arial"/>
          <w:bCs/>
          <w:iCs/>
          <w:sz w:val="20"/>
          <w:szCs w:val="20"/>
        </w:rPr>
        <w:t>y</w:t>
      </w:r>
      <w:r w:rsidRPr="00BD3358">
        <w:rPr>
          <w:rFonts w:ascii="Arial" w:hAnsi="Arial" w:cs="Arial"/>
          <w:bCs/>
          <w:iCs/>
          <w:sz w:val="20"/>
          <w:szCs w:val="20"/>
        </w:rPr>
        <w:t xml:space="preserve"> sterowania: </w:t>
      </w:r>
    </w:p>
    <w:p w14:paraId="674B668A" w14:textId="77777777" w:rsidR="00E73CCF" w:rsidRPr="00BD3358" w:rsidRDefault="00E73CCF" w:rsidP="00E73CCF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  <w:r w:rsidRPr="00BD3358">
        <w:rPr>
          <w:rFonts w:ascii="Arial" w:hAnsi="Arial" w:cs="Arial"/>
          <w:bCs/>
          <w:iCs/>
          <w:sz w:val="20"/>
          <w:szCs w:val="20"/>
        </w:rPr>
        <w:t xml:space="preserve">1 - tryb RĘCZNY, 0 - tryb ODSTAWIONY, 2 - tryb AUTOMATYCZNY </w:t>
      </w:r>
    </w:p>
    <w:p w14:paraId="52A9A6AE" w14:textId="538D1AA3" w:rsidR="00E73CCF" w:rsidRPr="00BD3358" w:rsidRDefault="00E73CCF" w:rsidP="00E73CCF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  <w:r w:rsidRPr="00BD3358">
        <w:rPr>
          <w:rFonts w:ascii="Arial" w:hAnsi="Arial" w:cs="Arial"/>
          <w:bCs/>
          <w:iCs/>
          <w:sz w:val="20"/>
          <w:szCs w:val="20"/>
        </w:rPr>
        <w:t xml:space="preserve">2) W trybie automatycznym stanem styczników zarządza sterownik (brak możliwości sterownia manualnego) </w:t>
      </w:r>
    </w:p>
    <w:p w14:paraId="31DA8945" w14:textId="77777777" w:rsidR="00E73CCF" w:rsidRPr="00BD3358" w:rsidRDefault="00E73CCF" w:rsidP="00E73CCF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  <w:r w:rsidRPr="00BD3358">
        <w:rPr>
          <w:rFonts w:ascii="Arial" w:hAnsi="Arial" w:cs="Arial"/>
          <w:bCs/>
          <w:iCs/>
          <w:sz w:val="20"/>
          <w:szCs w:val="20"/>
        </w:rPr>
        <w:t xml:space="preserve">3) W trybie odstawionym sterowanie nie jest możliwe. </w:t>
      </w:r>
    </w:p>
    <w:p w14:paraId="27D0F0AA" w14:textId="2B153F81" w:rsidR="00E73CCF" w:rsidRPr="00BD3358" w:rsidRDefault="00E73CCF" w:rsidP="00E73CCF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  <w:r w:rsidRPr="00BD3358">
        <w:rPr>
          <w:rFonts w:ascii="Arial" w:hAnsi="Arial" w:cs="Arial"/>
          <w:bCs/>
          <w:iCs/>
          <w:sz w:val="20"/>
          <w:szCs w:val="20"/>
        </w:rPr>
        <w:lastRenderedPageBreak/>
        <w:t xml:space="preserve">4) W trybie ręcznym sterowanie odbywa się ręcznie z panelu synoptycznego (możliwości sterownia manualnego z pominięciem automatyki SZR – funkcja na czas ewentualnej awarii sterownika </w:t>
      </w:r>
      <w:r w:rsidR="003C680D" w:rsidRPr="00BD3358">
        <w:rPr>
          <w:rFonts w:ascii="Arial" w:hAnsi="Arial" w:cs="Arial"/>
          <w:bCs/>
          <w:iCs/>
          <w:sz w:val="20"/>
          <w:szCs w:val="20"/>
        </w:rPr>
        <w:t xml:space="preserve">EATON </w:t>
      </w:r>
      <w:r w:rsidRPr="00BD3358">
        <w:rPr>
          <w:rFonts w:ascii="Arial" w:hAnsi="Arial" w:cs="Arial"/>
          <w:bCs/>
          <w:iCs/>
          <w:sz w:val="20"/>
          <w:szCs w:val="20"/>
        </w:rPr>
        <w:t xml:space="preserve">Easy). </w:t>
      </w:r>
    </w:p>
    <w:p w14:paraId="15AD6002" w14:textId="77777777" w:rsidR="00E73CCF" w:rsidRPr="00BD3358" w:rsidRDefault="00E73CCF" w:rsidP="00E73CCF">
      <w:pPr>
        <w:spacing w:after="0"/>
        <w:jc w:val="both"/>
        <w:rPr>
          <w:rFonts w:ascii="Arial" w:hAnsi="Arial" w:cs="Arial"/>
          <w:bCs/>
          <w:iCs/>
          <w:sz w:val="20"/>
          <w:szCs w:val="20"/>
        </w:rPr>
      </w:pPr>
      <w:r w:rsidRPr="00BD3358">
        <w:rPr>
          <w:rFonts w:ascii="Arial" w:hAnsi="Arial" w:cs="Arial"/>
          <w:bCs/>
          <w:iCs/>
          <w:sz w:val="20"/>
          <w:szCs w:val="20"/>
        </w:rPr>
        <w:t xml:space="preserve">5) Możliwość przeprowadzenie testu pracy zespołu prądotwórczego z poziomu panelu synoptycznego - w wersji bez obciążenia i z obciążeniem. </w:t>
      </w:r>
    </w:p>
    <w:p w14:paraId="3748F3AF" w14:textId="34DD1A0D" w:rsidR="00E73CCF" w:rsidRDefault="00BC7CA3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10</w:t>
      </w:r>
      <w:r w:rsidR="00E73CCF" w:rsidRPr="00E73CCF">
        <w:rPr>
          <w:rFonts w:ascii="Arial" w:hAnsi="Arial" w:cs="Arial"/>
          <w:bCs/>
          <w:iCs/>
          <w:sz w:val="22"/>
          <w:szCs w:val="22"/>
        </w:rPr>
        <w:t>) Dokumentacja powykonawcza.</w:t>
      </w:r>
    </w:p>
    <w:p w14:paraId="4595FE62" w14:textId="0DE48099" w:rsidR="00CF01BB" w:rsidRDefault="00BC7CA3" w:rsidP="00E73CCF">
      <w:pPr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11</w:t>
      </w:r>
      <w:r w:rsidR="00CF01BB">
        <w:rPr>
          <w:rFonts w:ascii="Arial" w:hAnsi="Arial" w:cs="Arial"/>
          <w:bCs/>
          <w:iCs/>
          <w:sz w:val="22"/>
          <w:szCs w:val="22"/>
        </w:rPr>
        <w:t>) Wystawienie protokołów potwierdzających prawidłową pracę układu SZR po wykonanych testach.</w:t>
      </w:r>
    </w:p>
    <w:p w14:paraId="0499FD3F" w14:textId="203B45B4" w:rsidR="009F618A" w:rsidRDefault="00BC7CA3" w:rsidP="00561396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BD3358">
        <w:rPr>
          <w:rFonts w:ascii="Arial" w:hAnsi="Arial" w:cs="Arial"/>
          <w:b/>
          <w:iCs/>
          <w:sz w:val="22"/>
          <w:szCs w:val="22"/>
        </w:rPr>
        <w:t>12</w:t>
      </w:r>
      <w:r>
        <w:rPr>
          <w:rFonts w:ascii="Arial" w:hAnsi="Arial" w:cs="Arial"/>
          <w:bCs/>
          <w:iCs/>
          <w:sz w:val="22"/>
          <w:szCs w:val="22"/>
        </w:rPr>
        <w:t xml:space="preserve">) </w:t>
      </w:r>
      <w:r w:rsidR="009F618A">
        <w:rPr>
          <w:rFonts w:ascii="Arial" w:hAnsi="Arial" w:cs="Arial"/>
          <w:bCs/>
          <w:iCs/>
          <w:sz w:val="22"/>
          <w:szCs w:val="22"/>
        </w:rPr>
        <w:t xml:space="preserve">Osoby </w:t>
      </w:r>
      <w:r w:rsidR="009B72B7">
        <w:rPr>
          <w:rFonts w:ascii="Arial" w:hAnsi="Arial" w:cs="Arial"/>
          <w:bCs/>
          <w:iCs/>
          <w:sz w:val="22"/>
          <w:szCs w:val="22"/>
        </w:rPr>
        <w:t>realizujące</w:t>
      </w:r>
      <w:r w:rsidR="009F618A">
        <w:rPr>
          <w:rFonts w:ascii="Arial" w:hAnsi="Arial" w:cs="Arial"/>
          <w:bCs/>
          <w:iCs/>
          <w:sz w:val="22"/>
          <w:szCs w:val="22"/>
        </w:rPr>
        <w:t xml:space="preserve"> </w:t>
      </w:r>
      <w:r w:rsidR="009B72B7">
        <w:rPr>
          <w:rFonts w:ascii="Arial" w:hAnsi="Arial" w:cs="Arial"/>
          <w:bCs/>
          <w:iCs/>
          <w:sz w:val="22"/>
          <w:szCs w:val="22"/>
        </w:rPr>
        <w:t>zadanie</w:t>
      </w:r>
      <w:r w:rsidR="009F618A">
        <w:rPr>
          <w:rFonts w:ascii="Arial" w:hAnsi="Arial" w:cs="Arial"/>
          <w:bCs/>
          <w:iCs/>
          <w:sz w:val="22"/>
          <w:szCs w:val="22"/>
        </w:rPr>
        <w:t xml:space="preserve"> muszą mieć wymagane świadectwa kwalifikacy</w:t>
      </w:r>
      <w:r w:rsidR="007F1A4D">
        <w:rPr>
          <w:rFonts w:ascii="Arial" w:hAnsi="Arial" w:cs="Arial"/>
          <w:bCs/>
          <w:iCs/>
          <w:sz w:val="22"/>
          <w:szCs w:val="22"/>
        </w:rPr>
        <w:t>j</w:t>
      </w:r>
      <w:r w:rsidR="009F618A">
        <w:rPr>
          <w:rFonts w:ascii="Arial" w:hAnsi="Arial" w:cs="Arial"/>
          <w:bCs/>
          <w:iCs/>
          <w:sz w:val="22"/>
          <w:szCs w:val="22"/>
        </w:rPr>
        <w:t>ne</w:t>
      </w:r>
      <w:r w:rsidR="009B72B7">
        <w:rPr>
          <w:rFonts w:ascii="Arial" w:hAnsi="Arial" w:cs="Arial"/>
          <w:bCs/>
          <w:iCs/>
          <w:sz w:val="22"/>
          <w:szCs w:val="22"/>
        </w:rPr>
        <w:t xml:space="preserve"> energetyczne</w:t>
      </w:r>
      <w:r w:rsidR="009F618A">
        <w:rPr>
          <w:rFonts w:ascii="Arial" w:hAnsi="Arial" w:cs="Arial"/>
          <w:bCs/>
          <w:iCs/>
          <w:sz w:val="22"/>
          <w:szCs w:val="22"/>
        </w:rPr>
        <w:t xml:space="preserve"> </w:t>
      </w:r>
      <w:r w:rsidR="00242F0F">
        <w:rPr>
          <w:rFonts w:ascii="Arial" w:hAnsi="Arial" w:cs="Arial"/>
          <w:bCs/>
          <w:iCs/>
          <w:sz w:val="22"/>
          <w:szCs w:val="22"/>
        </w:rPr>
        <w:t xml:space="preserve">(Eksploatacja, Dozór </w:t>
      </w:r>
      <w:r w:rsidR="001D0E1B">
        <w:rPr>
          <w:rFonts w:ascii="Arial" w:hAnsi="Arial" w:cs="Arial"/>
          <w:bCs/>
          <w:iCs/>
          <w:sz w:val="22"/>
          <w:szCs w:val="22"/>
        </w:rPr>
        <w:t>w zakresie pomiarowym</w:t>
      </w:r>
      <w:r w:rsidR="00242F0F">
        <w:rPr>
          <w:rFonts w:ascii="Arial" w:hAnsi="Arial" w:cs="Arial"/>
          <w:bCs/>
          <w:iCs/>
          <w:sz w:val="22"/>
          <w:szCs w:val="22"/>
        </w:rPr>
        <w:t>)</w:t>
      </w:r>
      <w:r w:rsidR="001D0E1B">
        <w:rPr>
          <w:rFonts w:ascii="Arial" w:hAnsi="Arial" w:cs="Arial"/>
          <w:bCs/>
          <w:iCs/>
          <w:sz w:val="22"/>
          <w:szCs w:val="22"/>
        </w:rPr>
        <w:t>, a mierniki muszą mieć aktualne świadectwo wzorcowania / kalibracji. W przypadku otrzymania zamówienia (podpisania umowy) Wykonawca zobowiązany będzie dostarczyć kopie tych dokumentów.</w:t>
      </w:r>
    </w:p>
    <w:p w14:paraId="5D7DC1AE" w14:textId="0C8D55F1" w:rsidR="00BD3358" w:rsidRDefault="00BD3358" w:rsidP="00561396">
      <w:pPr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 w:rsidRPr="00BD3358">
        <w:rPr>
          <w:rFonts w:ascii="Arial" w:hAnsi="Arial" w:cs="Arial"/>
          <w:b/>
          <w:iCs/>
          <w:sz w:val="22"/>
          <w:szCs w:val="22"/>
          <w:u w:val="single"/>
        </w:rPr>
        <w:t>UWAGA.</w:t>
      </w:r>
    </w:p>
    <w:p w14:paraId="74B20236" w14:textId="77777777" w:rsidR="00BD3358" w:rsidRDefault="00BD3358" w:rsidP="00BD3358">
      <w:pPr>
        <w:jc w:val="both"/>
        <w:rPr>
          <w:rFonts w:ascii="Arial" w:hAnsi="Arial" w:cs="Arial"/>
          <w:b/>
          <w:iCs/>
          <w:sz w:val="22"/>
          <w:szCs w:val="22"/>
          <w:u w:val="single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Wizja lokalna jest zaplanowana na dzień </w:t>
      </w:r>
      <w:r w:rsidRPr="00BC7CA3">
        <w:rPr>
          <w:rFonts w:ascii="Arial" w:hAnsi="Arial" w:cs="Arial"/>
          <w:b/>
          <w:iCs/>
          <w:sz w:val="22"/>
          <w:szCs w:val="22"/>
        </w:rPr>
        <w:t>12.05.2026 r.</w:t>
      </w:r>
      <w:r>
        <w:rPr>
          <w:rFonts w:ascii="Arial" w:hAnsi="Arial" w:cs="Arial"/>
          <w:bCs/>
          <w:iCs/>
          <w:sz w:val="22"/>
          <w:szCs w:val="22"/>
        </w:rPr>
        <w:t xml:space="preserve"> Zgłoszenie w postaci wypełnionego </w:t>
      </w:r>
      <w:r w:rsidRPr="00BC7CA3">
        <w:rPr>
          <w:rFonts w:ascii="Arial" w:hAnsi="Arial" w:cs="Arial"/>
          <w:b/>
          <w:iCs/>
          <w:sz w:val="22"/>
          <w:szCs w:val="22"/>
        </w:rPr>
        <w:t>załącznika nr 3</w:t>
      </w:r>
      <w:r>
        <w:rPr>
          <w:rFonts w:ascii="Arial" w:hAnsi="Arial" w:cs="Arial"/>
          <w:bCs/>
          <w:iCs/>
          <w:sz w:val="22"/>
          <w:szCs w:val="22"/>
        </w:rPr>
        <w:t xml:space="preserve"> należy przesłać na adres: </w:t>
      </w:r>
      <w:hyperlink r:id="rId9" w:history="1">
        <w:r w:rsidRPr="002F4196">
          <w:rPr>
            <w:rStyle w:val="Hipercze"/>
            <w:rFonts w:ascii="Arial" w:hAnsi="Arial" w:cs="Arial"/>
            <w:bCs/>
            <w:iCs/>
            <w:sz w:val="22"/>
            <w:szCs w:val="22"/>
          </w:rPr>
          <w:t>je.harchala@ron.mil.pl</w:t>
        </w:r>
      </w:hyperlink>
      <w:r w:rsidRPr="00F229A5">
        <w:rPr>
          <w:rFonts w:ascii="Arial" w:hAnsi="Arial" w:cs="Arial"/>
          <w:bCs/>
          <w:iCs/>
          <w:sz w:val="22"/>
          <w:szCs w:val="22"/>
          <w:u w:val="single"/>
        </w:rPr>
        <w:t>.</w:t>
      </w:r>
      <w:r>
        <w:rPr>
          <w:rFonts w:ascii="Arial" w:hAnsi="Arial" w:cs="Arial"/>
          <w:bCs/>
          <w:iCs/>
          <w:sz w:val="22"/>
          <w:szCs w:val="22"/>
          <w:u w:val="single"/>
        </w:rPr>
        <w:t xml:space="preserve"> do dnia </w:t>
      </w:r>
      <w:r w:rsidRPr="00BC7CA3">
        <w:rPr>
          <w:rFonts w:ascii="Arial" w:hAnsi="Arial" w:cs="Arial"/>
          <w:b/>
          <w:iCs/>
          <w:sz w:val="22"/>
          <w:szCs w:val="22"/>
          <w:u w:val="single"/>
        </w:rPr>
        <w:t>08.05.2026 r.</w:t>
      </w:r>
    </w:p>
    <w:p w14:paraId="1DB688DE" w14:textId="77777777" w:rsidR="00BD3358" w:rsidRDefault="00BD3358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4BDCC027" w14:textId="122F0435" w:rsidR="00BC7CA3" w:rsidRDefault="006D4A52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Podana cena oferty powinna zawierać wszystkie koszty związane</w:t>
      </w:r>
      <w:r w:rsidR="001D0E1B">
        <w:rPr>
          <w:rFonts w:ascii="Arial" w:hAnsi="Arial" w:cs="Arial"/>
          <w:bCs/>
          <w:iCs/>
          <w:sz w:val="22"/>
          <w:szCs w:val="22"/>
        </w:rPr>
        <w:t xml:space="preserve"> </w:t>
      </w:r>
      <w:r>
        <w:rPr>
          <w:rFonts w:ascii="Arial" w:hAnsi="Arial" w:cs="Arial"/>
          <w:bCs/>
          <w:iCs/>
          <w:sz w:val="22"/>
          <w:szCs w:val="22"/>
        </w:rPr>
        <w:t>z realizacją zamówienia wraz z dojazdem</w:t>
      </w:r>
      <w:r w:rsidR="00BD3358">
        <w:rPr>
          <w:rFonts w:ascii="Arial" w:hAnsi="Arial" w:cs="Arial"/>
          <w:bCs/>
          <w:iCs/>
          <w:sz w:val="22"/>
          <w:szCs w:val="22"/>
        </w:rPr>
        <w:t xml:space="preserve"> i kosztem całości zamontowanego sprzętu / wyposażenia</w:t>
      </w:r>
      <w:r w:rsidR="006C07E2">
        <w:rPr>
          <w:rFonts w:ascii="Arial" w:hAnsi="Arial" w:cs="Arial"/>
          <w:bCs/>
          <w:iCs/>
          <w:sz w:val="22"/>
          <w:szCs w:val="22"/>
        </w:rPr>
        <w:t xml:space="preserve">. </w:t>
      </w:r>
      <w:r>
        <w:rPr>
          <w:rFonts w:ascii="Arial" w:hAnsi="Arial" w:cs="Arial"/>
          <w:bCs/>
          <w:iCs/>
          <w:sz w:val="22"/>
          <w:szCs w:val="22"/>
        </w:rPr>
        <w:t xml:space="preserve">Prosimy podać okres gwarancji na wykonaną usługę. </w:t>
      </w:r>
    </w:p>
    <w:p w14:paraId="3917BC37" w14:textId="2E58130D" w:rsidR="006D4A52" w:rsidRPr="006D4A52" w:rsidRDefault="006D4A52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D4A52">
        <w:rPr>
          <w:rFonts w:ascii="Arial" w:hAnsi="Arial" w:cs="Arial"/>
          <w:b/>
          <w:iCs/>
          <w:sz w:val="22"/>
          <w:szCs w:val="22"/>
          <w:u w:val="single"/>
        </w:rPr>
        <w:t>Termin wykonania usługi</w:t>
      </w:r>
      <w:r w:rsidRPr="006D4A52">
        <w:rPr>
          <w:rFonts w:ascii="Arial" w:hAnsi="Arial" w:cs="Arial"/>
          <w:b/>
          <w:iCs/>
          <w:sz w:val="22"/>
          <w:szCs w:val="22"/>
        </w:rPr>
        <w:t xml:space="preserve">: </w:t>
      </w:r>
      <w:r w:rsidR="00F229A5">
        <w:rPr>
          <w:rFonts w:ascii="Arial" w:hAnsi="Arial" w:cs="Arial"/>
          <w:b/>
          <w:iCs/>
          <w:sz w:val="22"/>
          <w:szCs w:val="22"/>
        </w:rPr>
        <w:t xml:space="preserve">prosimy o podanie w formularzu ofertowym możliwego terminu realizacji usługi z uwzględnieniem czasu oczekiwania na części </w:t>
      </w:r>
      <w:r w:rsidR="001D0E1B">
        <w:rPr>
          <w:rFonts w:ascii="Arial" w:hAnsi="Arial" w:cs="Arial"/>
          <w:b/>
          <w:iCs/>
          <w:sz w:val="22"/>
          <w:szCs w:val="22"/>
        </w:rPr>
        <w:t>zamienne.</w:t>
      </w:r>
      <w:r w:rsidR="00F229A5">
        <w:rPr>
          <w:rFonts w:ascii="Arial" w:hAnsi="Arial" w:cs="Arial"/>
          <w:b/>
          <w:iCs/>
          <w:sz w:val="22"/>
          <w:szCs w:val="22"/>
        </w:rPr>
        <w:t xml:space="preserve"> </w:t>
      </w:r>
    </w:p>
    <w:p w14:paraId="24BF3D5B" w14:textId="102A8574" w:rsidR="006D4A52" w:rsidRPr="006D4A52" w:rsidRDefault="006D4A52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  <w:r w:rsidRPr="006D4A52">
        <w:rPr>
          <w:rFonts w:ascii="Arial" w:hAnsi="Arial" w:cs="Arial"/>
          <w:b/>
          <w:iCs/>
          <w:sz w:val="22"/>
          <w:szCs w:val="22"/>
          <w:u w:val="single"/>
        </w:rPr>
        <w:t>Forma płatności</w:t>
      </w:r>
      <w:r w:rsidRPr="006D4A52">
        <w:rPr>
          <w:rFonts w:ascii="Arial" w:hAnsi="Arial" w:cs="Arial"/>
          <w:b/>
          <w:iCs/>
          <w:sz w:val="22"/>
          <w:szCs w:val="22"/>
        </w:rPr>
        <w:t>: przelew w terminie 21 dni od dnia dostarczenia faktury.</w:t>
      </w:r>
    </w:p>
    <w:p w14:paraId="31487F0C" w14:textId="77777777" w:rsidR="00A14C1F" w:rsidRDefault="00A14C1F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1E5A5BB7" w14:textId="43E3FC0A" w:rsidR="006A39F4" w:rsidRDefault="006D4A52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Ofertę na formularzu ofertowym (załącznik nr </w:t>
      </w:r>
      <w:r w:rsidR="0023304B">
        <w:rPr>
          <w:rFonts w:ascii="Arial" w:hAnsi="Arial" w:cs="Arial"/>
          <w:bCs/>
          <w:iCs/>
          <w:sz w:val="22"/>
          <w:szCs w:val="22"/>
        </w:rPr>
        <w:t>2</w:t>
      </w:r>
      <w:r w:rsidR="00EC683C">
        <w:rPr>
          <w:rFonts w:ascii="Arial" w:hAnsi="Arial" w:cs="Arial"/>
          <w:bCs/>
          <w:iCs/>
          <w:sz w:val="22"/>
          <w:szCs w:val="22"/>
        </w:rPr>
        <w:t xml:space="preserve"> do umowy)</w:t>
      </w:r>
      <w:r>
        <w:rPr>
          <w:rFonts w:ascii="Arial" w:hAnsi="Arial" w:cs="Arial"/>
          <w:bCs/>
          <w:iCs/>
          <w:sz w:val="22"/>
          <w:szCs w:val="22"/>
        </w:rPr>
        <w:t xml:space="preserve"> prosimy </w:t>
      </w:r>
      <w:r w:rsidR="00EC683C">
        <w:rPr>
          <w:rFonts w:ascii="Arial" w:hAnsi="Arial" w:cs="Arial"/>
          <w:bCs/>
          <w:iCs/>
          <w:sz w:val="22"/>
          <w:szCs w:val="22"/>
        </w:rPr>
        <w:t>przedstawić</w:t>
      </w:r>
      <w:r>
        <w:rPr>
          <w:rFonts w:ascii="Arial" w:hAnsi="Arial" w:cs="Arial"/>
          <w:bCs/>
          <w:iCs/>
          <w:sz w:val="22"/>
          <w:szCs w:val="22"/>
        </w:rPr>
        <w:t xml:space="preserve"> poprzez portal platformy zakupowej </w:t>
      </w:r>
      <w:r w:rsidRPr="00EC683C">
        <w:rPr>
          <w:rFonts w:ascii="Arial" w:hAnsi="Arial" w:cs="Arial"/>
          <w:b/>
          <w:iCs/>
          <w:sz w:val="22"/>
          <w:szCs w:val="22"/>
        </w:rPr>
        <w:t>OpenNexus</w:t>
      </w:r>
      <w:r w:rsidR="00EC683C">
        <w:rPr>
          <w:rFonts w:ascii="Arial" w:hAnsi="Arial" w:cs="Arial"/>
          <w:bCs/>
          <w:iCs/>
          <w:sz w:val="22"/>
          <w:szCs w:val="22"/>
        </w:rPr>
        <w:t xml:space="preserve"> w terminie podanym na platformie.</w:t>
      </w:r>
    </w:p>
    <w:p w14:paraId="71382CA4" w14:textId="6FB2F4AE" w:rsidR="00EC683C" w:rsidRDefault="00EC683C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Osoba do kontaktu w celu zapytań i ewentualnej wizji lokalnej w sprawie przedmiotu usługi:</w:t>
      </w:r>
    </w:p>
    <w:p w14:paraId="228CB1D8" w14:textId="53BDCE53" w:rsidR="00EC683C" w:rsidRPr="00EC683C" w:rsidRDefault="00EC683C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Rafał DOBROWOLSKI, Jerzy HARCHALA tel. </w:t>
      </w:r>
      <w:r w:rsidRPr="00EC683C">
        <w:rPr>
          <w:rFonts w:ascii="Arial" w:hAnsi="Arial" w:cs="Arial"/>
          <w:b/>
          <w:iCs/>
          <w:sz w:val="22"/>
          <w:szCs w:val="22"/>
        </w:rPr>
        <w:t>261 652 324</w:t>
      </w:r>
    </w:p>
    <w:p w14:paraId="1718F8DA" w14:textId="61E5EF39" w:rsidR="00EC683C" w:rsidRDefault="00EC683C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EC683C">
        <w:rPr>
          <w:rFonts w:ascii="Arial" w:hAnsi="Arial" w:cs="Arial"/>
          <w:b/>
          <w:iCs/>
          <w:sz w:val="22"/>
          <w:szCs w:val="22"/>
          <w:u w:val="single"/>
        </w:rPr>
        <w:t>UWAGA</w:t>
      </w:r>
      <w:r w:rsidRPr="00EC683C">
        <w:rPr>
          <w:rFonts w:ascii="Arial" w:hAnsi="Arial" w:cs="Arial"/>
          <w:b/>
          <w:iCs/>
          <w:sz w:val="22"/>
          <w:szCs w:val="22"/>
        </w:rPr>
        <w:t>: Rozpoznanie rynku nie stanowi oferty w myśl art. 66 Kodeksu Cywilnego.</w:t>
      </w:r>
    </w:p>
    <w:p w14:paraId="25C5B92F" w14:textId="77777777" w:rsidR="00F229A5" w:rsidRDefault="00F229A5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1BD0EE5A" w14:textId="77777777" w:rsidR="00F229A5" w:rsidRDefault="00F229A5" w:rsidP="006A39F4">
      <w:pPr>
        <w:jc w:val="both"/>
        <w:rPr>
          <w:rFonts w:ascii="Arial" w:hAnsi="Arial" w:cs="Arial"/>
          <w:b/>
          <w:iCs/>
          <w:sz w:val="22"/>
          <w:szCs w:val="22"/>
        </w:rPr>
      </w:pPr>
    </w:p>
    <w:p w14:paraId="014F696F" w14:textId="50076DB9" w:rsidR="00157217" w:rsidRDefault="00157217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</w:p>
    <w:p w14:paraId="237EB768" w14:textId="77777777" w:rsidR="002A3543" w:rsidRDefault="002A3543" w:rsidP="006A39F4">
      <w:pPr>
        <w:jc w:val="both"/>
        <w:rPr>
          <w:rFonts w:ascii="Arial" w:hAnsi="Arial" w:cs="Arial"/>
          <w:bCs/>
          <w:iCs/>
          <w:sz w:val="22"/>
          <w:szCs w:val="22"/>
        </w:rPr>
      </w:pPr>
    </w:p>
    <w:sectPr w:rsidR="002A3543" w:rsidSect="00F229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4EAB5" w14:textId="77777777" w:rsidR="00FE251F" w:rsidRDefault="00FE251F" w:rsidP="00EA0CFC">
      <w:pPr>
        <w:spacing w:after="0" w:line="240" w:lineRule="auto"/>
      </w:pPr>
      <w:r>
        <w:separator/>
      </w:r>
    </w:p>
  </w:endnote>
  <w:endnote w:type="continuationSeparator" w:id="0">
    <w:p w14:paraId="0E98282B" w14:textId="77777777" w:rsidR="00FE251F" w:rsidRDefault="00FE251F" w:rsidP="00EA0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53D2D" w14:textId="77777777" w:rsidR="008940E8" w:rsidRDefault="00894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6472106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9ED3E2A" w14:textId="6FAAF8D1" w:rsidR="00EA0CFC" w:rsidRDefault="00EA0CF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37A02E6" w14:textId="77777777" w:rsidR="00EA0CFC" w:rsidRDefault="00EA0C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8E1E3" w14:textId="77777777" w:rsidR="008940E8" w:rsidRDefault="00894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278E8" w14:textId="77777777" w:rsidR="00FE251F" w:rsidRDefault="00FE251F" w:rsidP="00EA0CFC">
      <w:pPr>
        <w:spacing w:after="0" w:line="240" w:lineRule="auto"/>
      </w:pPr>
      <w:r>
        <w:separator/>
      </w:r>
    </w:p>
  </w:footnote>
  <w:footnote w:type="continuationSeparator" w:id="0">
    <w:p w14:paraId="4BEFB9B8" w14:textId="77777777" w:rsidR="00FE251F" w:rsidRDefault="00FE251F" w:rsidP="00EA0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EC6D" w14:textId="77777777" w:rsidR="008940E8" w:rsidRDefault="00894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01B72" w14:textId="77777777" w:rsidR="008940E8" w:rsidRDefault="00894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49E81" w14:textId="77777777" w:rsidR="008940E8" w:rsidRDefault="00894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D7A4B"/>
    <w:multiLevelType w:val="hybridMultilevel"/>
    <w:tmpl w:val="E6525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DC7369"/>
    <w:multiLevelType w:val="hybridMultilevel"/>
    <w:tmpl w:val="D5E2ECAC"/>
    <w:lvl w:ilvl="0" w:tplc="1FF4164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B92EC7"/>
    <w:multiLevelType w:val="hybridMultilevel"/>
    <w:tmpl w:val="67CA2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81379F"/>
    <w:multiLevelType w:val="hybridMultilevel"/>
    <w:tmpl w:val="FC5855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423361">
    <w:abstractNumId w:val="1"/>
  </w:num>
  <w:num w:numId="2" w16cid:durableId="529100662">
    <w:abstractNumId w:val="3"/>
  </w:num>
  <w:num w:numId="3" w16cid:durableId="1189099640">
    <w:abstractNumId w:val="0"/>
  </w:num>
  <w:num w:numId="4" w16cid:durableId="15542744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673"/>
    <w:rsid w:val="00005D97"/>
    <w:rsid w:val="00041C4B"/>
    <w:rsid w:val="000A6290"/>
    <w:rsid w:val="000C0EC5"/>
    <w:rsid w:val="000C264C"/>
    <w:rsid w:val="000C3A11"/>
    <w:rsid w:val="000E6BA2"/>
    <w:rsid w:val="000F6B50"/>
    <w:rsid w:val="00157217"/>
    <w:rsid w:val="00190AB5"/>
    <w:rsid w:val="001B4445"/>
    <w:rsid w:val="001B6E91"/>
    <w:rsid w:val="001D0E1B"/>
    <w:rsid w:val="001F25C8"/>
    <w:rsid w:val="001F56A8"/>
    <w:rsid w:val="001F6819"/>
    <w:rsid w:val="00211C61"/>
    <w:rsid w:val="00215353"/>
    <w:rsid w:val="00222917"/>
    <w:rsid w:val="0023304B"/>
    <w:rsid w:val="00242F0F"/>
    <w:rsid w:val="00250A0C"/>
    <w:rsid w:val="00270B45"/>
    <w:rsid w:val="00280B39"/>
    <w:rsid w:val="00294636"/>
    <w:rsid w:val="002A24E7"/>
    <w:rsid w:val="002A3543"/>
    <w:rsid w:val="002A60CB"/>
    <w:rsid w:val="002C71F2"/>
    <w:rsid w:val="002D3160"/>
    <w:rsid w:val="002D3A49"/>
    <w:rsid w:val="002D5DE9"/>
    <w:rsid w:val="002E0086"/>
    <w:rsid w:val="002E50F9"/>
    <w:rsid w:val="002E6E8B"/>
    <w:rsid w:val="002F47ED"/>
    <w:rsid w:val="002F4F34"/>
    <w:rsid w:val="003323BD"/>
    <w:rsid w:val="003374E6"/>
    <w:rsid w:val="00362ADC"/>
    <w:rsid w:val="00387D0A"/>
    <w:rsid w:val="00396DEE"/>
    <w:rsid w:val="003C680D"/>
    <w:rsid w:val="003D31EB"/>
    <w:rsid w:val="003D4985"/>
    <w:rsid w:val="003E3577"/>
    <w:rsid w:val="003F3505"/>
    <w:rsid w:val="0041224E"/>
    <w:rsid w:val="00415E00"/>
    <w:rsid w:val="0042566B"/>
    <w:rsid w:val="00441A24"/>
    <w:rsid w:val="0044761F"/>
    <w:rsid w:val="00460A1C"/>
    <w:rsid w:val="00472439"/>
    <w:rsid w:val="0047376E"/>
    <w:rsid w:val="00491A02"/>
    <w:rsid w:val="004C454A"/>
    <w:rsid w:val="004C480A"/>
    <w:rsid w:val="004C737D"/>
    <w:rsid w:val="004F0E74"/>
    <w:rsid w:val="004F702A"/>
    <w:rsid w:val="004F7C01"/>
    <w:rsid w:val="0050271F"/>
    <w:rsid w:val="0051045C"/>
    <w:rsid w:val="00514D28"/>
    <w:rsid w:val="00533F96"/>
    <w:rsid w:val="00545892"/>
    <w:rsid w:val="0055404A"/>
    <w:rsid w:val="0055431E"/>
    <w:rsid w:val="005559F3"/>
    <w:rsid w:val="00561396"/>
    <w:rsid w:val="005B3945"/>
    <w:rsid w:val="005E32E9"/>
    <w:rsid w:val="0063626C"/>
    <w:rsid w:val="00683D2D"/>
    <w:rsid w:val="00686A5B"/>
    <w:rsid w:val="006A39F4"/>
    <w:rsid w:val="006C07E2"/>
    <w:rsid w:val="006C7650"/>
    <w:rsid w:val="006D4A52"/>
    <w:rsid w:val="006E34E1"/>
    <w:rsid w:val="0075048C"/>
    <w:rsid w:val="0076249A"/>
    <w:rsid w:val="0076371A"/>
    <w:rsid w:val="00775850"/>
    <w:rsid w:val="00794C5E"/>
    <w:rsid w:val="007B60D3"/>
    <w:rsid w:val="007C5BEB"/>
    <w:rsid w:val="007F1A4D"/>
    <w:rsid w:val="00800D4A"/>
    <w:rsid w:val="008203E0"/>
    <w:rsid w:val="00821182"/>
    <w:rsid w:val="00822667"/>
    <w:rsid w:val="0084373D"/>
    <w:rsid w:val="0086064C"/>
    <w:rsid w:val="00873202"/>
    <w:rsid w:val="008938F5"/>
    <w:rsid w:val="008940E8"/>
    <w:rsid w:val="008B5130"/>
    <w:rsid w:val="008B70CD"/>
    <w:rsid w:val="008C39AC"/>
    <w:rsid w:val="008D063F"/>
    <w:rsid w:val="0090170C"/>
    <w:rsid w:val="00914D24"/>
    <w:rsid w:val="00956148"/>
    <w:rsid w:val="00964B55"/>
    <w:rsid w:val="009661E0"/>
    <w:rsid w:val="00985DD1"/>
    <w:rsid w:val="009A2919"/>
    <w:rsid w:val="009B72B7"/>
    <w:rsid w:val="009C1DA1"/>
    <w:rsid w:val="009C6D67"/>
    <w:rsid w:val="009F618A"/>
    <w:rsid w:val="00A03000"/>
    <w:rsid w:val="00A14C1F"/>
    <w:rsid w:val="00A2366F"/>
    <w:rsid w:val="00A50857"/>
    <w:rsid w:val="00A5588E"/>
    <w:rsid w:val="00A71DA1"/>
    <w:rsid w:val="00A73FC7"/>
    <w:rsid w:val="00A8073C"/>
    <w:rsid w:val="00A809C9"/>
    <w:rsid w:val="00A83533"/>
    <w:rsid w:val="00AA130F"/>
    <w:rsid w:val="00AA3124"/>
    <w:rsid w:val="00AA7673"/>
    <w:rsid w:val="00AC6DC1"/>
    <w:rsid w:val="00AE28EA"/>
    <w:rsid w:val="00B02754"/>
    <w:rsid w:val="00B1293D"/>
    <w:rsid w:val="00B351B3"/>
    <w:rsid w:val="00B364BB"/>
    <w:rsid w:val="00B6131B"/>
    <w:rsid w:val="00B6506A"/>
    <w:rsid w:val="00B67552"/>
    <w:rsid w:val="00B72CAA"/>
    <w:rsid w:val="00BC7CA3"/>
    <w:rsid w:val="00BD3358"/>
    <w:rsid w:val="00BE5F02"/>
    <w:rsid w:val="00BE70EB"/>
    <w:rsid w:val="00C07A12"/>
    <w:rsid w:val="00C128A5"/>
    <w:rsid w:val="00C13F6D"/>
    <w:rsid w:val="00C2105D"/>
    <w:rsid w:val="00C3386D"/>
    <w:rsid w:val="00C55532"/>
    <w:rsid w:val="00C90159"/>
    <w:rsid w:val="00C92E91"/>
    <w:rsid w:val="00CB2B00"/>
    <w:rsid w:val="00CC4C90"/>
    <w:rsid w:val="00CC64A4"/>
    <w:rsid w:val="00CF01BB"/>
    <w:rsid w:val="00CF4FE4"/>
    <w:rsid w:val="00D53190"/>
    <w:rsid w:val="00D71096"/>
    <w:rsid w:val="00D933AC"/>
    <w:rsid w:val="00DE18A8"/>
    <w:rsid w:val="00DF3C08"/>
    <w:rsid w:val="00E2731A"/>
    <w:rsid w:val="00E373D7"/>
    <w:rsid w:val="00E70984"/>
    <w:rsid w:val="00E73CCF"/>
    <w:rsid w:val="00E828FF"/>
    <w:rsid w:val="00EA0CFC"/>
    <w:rsid w:val="00EB0AD3"/>
    <w:rsid w:val="00EC6738"/>
    <w:rsid w:val="00EC683C"/>
    <w:rsid w:val="00EE4B1B"/>
    <w:rsid w:val="00EF630D"/>
    <w:rsid w:val="00F17881"/>
    <w:rsid w:val="00F229A5"/>
    <w:rsid w:val="00F6768D"/>
    <w:rsid w:val="00F77E6F"/>
    <w:rsid w:val="00FC62F6"/>
    <w:rsid w:val="00FE251F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57B597"/>
  <w15:chartTrackingRefBased/>
  <w15:docId w15:val="{349FFFA7-77C6-4F73-9EA3-D28C314E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76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76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76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76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76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76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76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76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76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76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76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76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767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767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76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76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76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76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76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76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76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76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76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76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76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767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76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767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767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A0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0CFC"/>
  </w:style>
  <w:style w:type="paragraph" w:styleId="Stopka">
    <w:name w:val="footer"/>
    <w:basedOn w:val="Normalny"/>
    <w:link w:val="StopkaZnak"/>
    <w:uiPriority w:val="99"/>
    <w:unhideWhenUsed/>
    <w:rsid w:val="00EA0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0CFC"/>
  </w:style>
  <w:style w:type="table" w:styleId="Tabela-Siatka">
    <w:name w:val="Table Grid"/>
    <w:basedOn w:val="Standardowy"/>
    <w:uiPriority w:val="39"/>
    <w:rsid w:val="00250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C7CA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C7C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je.harchala@ron.mil.p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Q0YrR2drNnpHRjdGN3pPdVB1c0pmekQycFpJUi83U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0G/YM4ffEHrIqvg9XftQ/JJb3J993QgkFU/lYOjV4Aw=</DigestValue>
      </Reference>
      <Reference URI="#INFO">
        <DigestMethod Algorithm="http://www.w3.org/2001/04/xmlenc#sha256"/>
        <DigestValue>WkhfCgadJIFlszS0a72/hUpwkLQRkfKs4rw85TeVxUQ=</DigestValue>
      </Reference>
    </SignedInfo>
    <SignatureValue>bOPfCLBtPpvEehCv7mVCWRRgdzytZTuIRNWt9H3snccpS3u3iD+6CsHVGBjB43iLKVgDiqnzhIR9ewZoKMJInQ==</SignatureValue>
    <Object Id="INFO">
      <ArrayOfString xmlns:xsd="http://www.w3.org/2001/XMLSchema" xmlns:xsi="http://www.w3.org/2001/XMLSchema-instance" xmlns="">
        <string>8CF+Ggk6zGF7F7zOuPusJfzD2pZIR/7R</string>
      </ArrayOfString>
    </Object>
  </Signature>
</WrappedLabelInfo>
</file>

<file path=customXml/itemProps1.xml><?xml version="1.0" encoding="utf-8"?>
<ds:datastoreItem xmlns:ds="http://schemas.openxmlformats.org/officeDocument/2006/customXml" ds:itemID="{ED206A98-20CF-4051-A017-31B2A3BD0DB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CF97CE8-E959-4C0B-9EB1-7372297ABB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569</Words>
  <Characters>3823</Characters>
  <Application>Microsoft Office Word</Application>
  <DocSecurity>0</DocSecurity>
  <Lines>74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Harchala Jerzy</dc:creator>
  <cp:keywords/>
  <dc:description/>
  <cp:lastModifiedBy>Dobrowolski Rafał</cp:lastModifiedBy>
  <cp:revision>26</cp:revision>
  <cp:lastPrinted>2026-04-29T09:50:00Z</cp:lastPrinted>
  <dcterms:created xsi:type="dcterms:W3CDTF">2026-04-22T12:26:00Z</dcterms:created>
  <dcterms:modified xsi:type="dcterms:W3CDTF">2026-04-30T11:24:00Z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03262f95-43f1-42d2-bdb2-f2ec4d94c8a5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Saver">
    <vt:lpwstr>Rx3bu7BOTnkk/1878sO9huy09qHDbEVd</vt:lpwstr>
  </property>
  <property fmtid="{D5CDD505-2E9C-101B-9397-08002B2CF9AE}" pid="9" name="s5636:Creator type=author">
    <vt:lpwstr>Harchala Jerzy</vt:lpwstr>
  </property>
  <property fmtid="{D5CDD505-2E9C-101B-9397-08002B2CF9AE}" pid="10" name="s5636:Creator type=organization">
    <vt:lpwstr>MILNET-Z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10.70.79.174</vt:lpwstr>
  </property>
</Properties>
</file>